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3B" w:rsidRPr="00A64D3B" w:rsidRDefault="00A64D3B" w:rsidP="00A6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4D3B">
        <w:rPr>
          <w:rFonts w:ascii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A64D3B" w:rsidRPr="00A64D3B" w:rsidRDefault="00A64D3B" w:rsidP="00A6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4D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64D3B" w:rsidRPr="00A64D3B" w:rsidRDefault="00A64D3B" w:rsidP="00A6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4D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64D3B" w:rsidRPr="00A64D3B" w:rsidRDefault="00A64D3B" w:rsidP="00A6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64D3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A64D3B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A64D3B" w:rsidRPr="00A64D3B" w:rsidRDefault="00A64D3B" w:rsidP="00A6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4D3B">
        <w:rPr>
          <w:rFonts w:ascii="Times New Roman" w:hAnsi="Times New Roman" w:cs="Times New Roman"/>
          <w:sz w:val="24"/>
          <w:szCs w:val="24"/>
        </w:rPr>
        <w:t>Ленингр</w:t>
      </w:r>
      <w:r w:rsidR="008604AD">
        <w:rPr>
          <w:rFonts w:ascii="Times New Roman" w:hAnsi="Times New Roman" w:cs="Times New Roman"/>
          <w:sz w:val="24"/>
          <w:szCs w:val="24"/>
        </w:rPr>
        <w:t>адской области</w:t>
      </w:r>
      <w:r w:rsidR="008604AD">
        <w:rPr>
          <w:rFonts w:ascii="Times New Roman" w:hAnsi="Times New Roman" w:cs="Times New Roman"/>
          <w:sz w:val="24"/>
          <w:szCs w:val="24"/>
        </w:rPr>
        <w:br/>
        <w:t>от 18.12.2019 № 6</w:t>
      </w:r>
      <w:bookmarkStart w:id="0" w:name="_GoBack"/>
      <w:bookmarkEnd w:id="0"/>
      <w:r w:rsidRPr="00A64D3B">
        <w:rPr>
          <w:rFonts w:ascii="Times New Roman" w:hAnsi="Times New Roman" w:cs="Times New Roman"/>
          <w:sz w:val="24"/>
          <w:szCs w:val="24"/>
        </w:rPr>
        <w:t>/43</w:t>
      </w:r>
    </w:p>
    <w:p w:rsidR="00AF6A88" w:rsidRDefault="00AF6A88" w:rsidP="008167D9">
      <w:pPr>
        <w:pStyle w:val="1"/>
        <w:spacing w:after="0" w:line="360" w:lineRule="auto"/>
        <w:rPr>
          <w:rFonts w:ascii="Times New Roman" w:hAnsi="Times New Roman" w:cs="Times New Roman"/>
        </w:rPr>
      </w:pPr>
    </w:p>
    <w:p w:rsidR="00A4535E" w:rsidRDefault="006B57CE" w:rsidP="00AF6A88">
      <w:pPr>
        <w:pStyle w:val="1"/>
        <w:spacing w:before="0" w:after="0"/>
        <w:rPr>
          <w:rFonts w:ascii="Times New Roman" w:hAnsi="Times New Roman" w:cs="Times New Roman"/>
        </w:rPr>
      </w:pPr>
      <w:r w:rsidRPr="004F20FC">
        <w:rPr>
          <w:rFonts w:ascii="Times New Roman" w:hAnsi="Times New Roman" w:cs="Times New Roman"/>
        </w:rPr>
        <w:t>Порядок</w:t>
      </w:r>
      <w:r w:rsidRPr="004F20FC">
        <w:rPr>
          <w:rFonts w:ascii="Times New Roman" w:hAnsi="Times New Roman" w:cs="Times New Roman"/>
        </w:rPr>
        <w:br/>
        <w:t xml:space="preserve">предоставления иного межбюджетного трансферта бюджету </w:t>
      </w:r>
      <w:r w:rsidR="00AF6A88">
        <w:rPr>
          <w:rFonts w:ascii="Times New Roman" w:hAnsi="Times New Roman" w:cs="Times New Roman"/>
        </w:rPr>
        <w:br/>
      </w:r>
      <w:r w:rsidRPr="004F20FC">
        <w:rPr>
          <w:rFonts w:ascii="Times New Roman" w:hAnsi="Times New Roman" w:cs="Times New Roman"/>
        </w:rPr>
        <w:t xml:space="preserve">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Будогощское</w:t>
      </w:r>
      <w:proofErr w:type="spellEnd"/>
      <w:r w:rsidRPr="004F20FC">
        <w:rPr>
          <w:rFonts w:ascii="Times New Roman" w:hAnsi="Times New Roman" w:cs="Times New Roman"/>
        </w:rPr>
        <w:t xml:space="preserve"> городское поселение </w:t>
      </w:r>
      <w:r w:rsidR="00AF6A88">
        <w:rPr>
          <w:rFonts w:ascii="Times New Roman" w:hAnsi="Times New Roman" w:cs="Times New Roman"/>
        </w:rPr>
        <w:br/>
      </w:r>
      <w:proofErr w:type="spellStart"/>
      <w:r w:rsidRPr="004F20FC">
        <w:rPr>
          <w:rFonts w:ascii="Times New Roman" w:hAnsi="Times New Roman" w:cs="Times New Roman"/>
        </w:rPr>
        <w:t>Киришского</w:t>
      </w:r>
      <w:proofErr w:type="spellEnd"/>
      <w:r w:rsidRPr="004F20FC">
        <w:rPr>
          <w:rFonts w:ascii="Times New Roman" w:hAnsi="Times New Roman" w:cs="Times New Roman"/>
        </w:rPr>
        <w:t xml:space="preserve"> муниципального района Ленинградской области из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Киришский</w:t>
      </w:r>
      <w:proofErr w:type="spellEnd"/>
      <w:r w:rsidRPr="004F20FC">
        <w:rPr>
          <w:rFonts w:ascii="Times New Roman" w:hAnsi="Times New Roman" w:cs="Times New Roman"/>
        </w:rPr>
        <w:t xml:space="preserve"> муниципальный район </w:t>
      </w:r>
      <w:r w:rsidR="00AF6A88">
        <w:rPr>
          <w:rFonts w:ascii="Times New Roman" w:hAnsi="Times New Roman" w:cs="Times New Roman"/>
        </w:rPr>
        <w:br/>
      </w:r>
      <w:r w:rsidRPr="004F20FC">
        <w:rPr>
          <w:rFonts w:ascii="Times New Roman" w:hAnsi="Times New Roman" w:cs="Times New Roman"/>
        </w:rPr>
        <w:t xml:space="preserve">Ленинградской области </w:t>
      </w:r>
      <w:r w:rsidR="008167D9">
        <w:rPr>
          <w:rFonts w:ascii="Times New Roman" w:hAnsi="Times New Roman" w:cs="Times New Roman"/>
          <w:bCs w:val="0"/>
        </w:rPr>
        <w:t xml:space="preserve">на осуществление части </w:t>
      </w:r>
      <w:r w:rsidRPr="004F20FC">
        <w:rPr>
          <w:rFonts w:ascii="Times New Roman" w:hAnsi="Times New Roman" w:cs="Times New Roman"/>
          <w:bCs w:val="0"/>
        </w:rPr>
        <w:t xml:space="preserve">полномочий по решению вопроса местного значения, предусмотренного пунктом 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Cs w:val="0"/>
          <w:color w:val="auto"/>
        </w:rPr>
        <w:t>части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 1 статьи 15</w:t>
      </w:r>
      <w:r w:rsidRPr="004F20FC">
        <w:rPr>
          <w:rFonts w:ascii="Times New Roman" w:hAnsi="Times New Roman" w:cs="Times New Roman"/>
          <w:bCs w:val="0"/>
        </w:rPr>
        <w:t xml:space="preserve"> Федерал</w:t>
      </w:r>
      <w:r w:rsidR="00AF6A88">
        <w:rPr>
          <w:rFonts w:ascii="Times New Roman" w:hAnsi="Times New Roman" w:cs="Times New Roman"/>
          <w:bCs w:val="0"/>
        </w:rPr>
        <w:t xml:space="preserve">ьного закона от 06.10.2003 </w:t>
      </w:r>
      <w:r w:rsidRPr="004F20FC">
        <w:rPr>
          <w:rFonts w:ascii="Times New Roman" w:hAnsi="Times New Roman" w:cs="Times New Roman"/>
          <w:bCs w:val="0"/>
        </w:rPr>
        <w:t>№ 131-ФЗ</w:t>
      </w:r>
      <w:r w:rsidR="006D79B8">
        <w:rPr>
          <w:rFonts w:ascii="Times New Roman" w:hAnsi="Times New Roman" w:cs="Times New Roman"/>
          <w:bCs w:val="0"/>
        </w:rPr>
        <w:t>,</w:t>
      </w:r>
      <w:r w:rsidRPr="004F20FC">
        <w:rPr>
          <w:rFonts w:ascii="Times New Roman" w:hAnsi="Times New Roman" w:cs="Times New Roman"/>
          <w:bCs w:val="0"/>
        </w:rPr>
        <w:t xml:space="preserve"> </w:t>
      </w:r>
      <w:r w:rsidRPr="00027BD7">
        <w:rPr>
          <w:rFonts w:ascii="Times New Roman" w:hAnsi="Times New Roman" w:cs="Times New Roman"/>
          <w:bCs w:val="0"/>
        </w:rPr>
        <w:t xml:space="preserve">в части </w:t>
      </w:r>
      <w:r w:rsidRPr="00027BD7">
        <w:rPr>
          <w:rStyle w:val="a4"/>
          <w:rFonts w:ascii="Times New Roman" w:hAnsi="Times New Roman" w:cs="Times New Roman"/>
          <w:b/>
        </w:rPr>
        <w:t xml:space="preserve">содержания </w:t>
      </w:r>
      <w:r w:rsidR="008167D9" w:rsidRPr="00027BD7">
        <w:rPr>
          <w:rFonts w:ascii="Times New Roman" w:hAnsi="Times New Roman" w:cs="Times New Roman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8167D9" w:rsidRPr="00027BD7">
        <w:rPr>
          <w:rFonts w:ascii="Times New Roman" w:hAnsi="Times New Roman" w:cs="Times New Roman"/>
        </w:rPr>
        <w:t>Бестоголово</w:t>
      </w:r>
      <w:proofErr w:type="spellEnd"/>
      <w:r w:rsidR="008167D9" w:rsidRPr="00027BD7">
        <w:rPr>
          <w:rFonts w:ascii="Times New Roman" w:hAnsi="Times New Roman" w:cs="Times New Roman"/>
        </w:rPr>
        <w:t xml:space="preserve"> </w:t>
      </w:r>
      <w:r w:rsidR="00AF6A88">
        <w:rPr>
          <w:rFonts w:ascii="Times New Roman" w:hAnsi="Times New Roman" w:cs="Times New Roman"/>
        </w:rPr>
        <w:br/>
      </w:r>
      <w:r w:rsidR="008167D9" w:rsidRPr="00027BD7">
        <w:rPr>
          <w:rFonts w:ascii="Times New Roman" w:hAnsi="Times New Roman" w:cs="Times New Roman"/>
        </w:rPr>
        <w:t xml:space="preserve">и д. </w:t>
      </w:r>
      <w:proofErr w:type="spellStart"/>
      <w:r w:rsidR="008167D9" w:rsidRPr="00027BD7">
        <w:rPr>
          <w:rFonts w:ascii="Times New Roman" w:hAnsi="Times New Roman" w:cs="Times New Roman"/>
        </w:rPr>
        <w:t>Горятино</w:t>
      </w:r>
      <w:proofErr w:type="spellEnd"/>
      <w:r w:rsidR="008167D9" w:rsidRPr="00027BD7">
        <w:rPr>
          <w:rFonts w:ascii="Times New Roman" w:hAnsi="Times New Roman" w:cs="Times New Roman"/>
        </w:rPr>
        <w:t xml:space="preserve"> </w:t>
      </w:r>
      <w:r w:rsidR="00027BD7" w:rsidRPr="00027BD7">
        <w:rPr>
          <w:rFonts w:ascii="Times New Roman" w:hAnsi="Times New Roman" w:cs="Times New Roman"/>
        </w:rPr>
        <w:t>вне границ указанных населенных пунктов</w:t>
      </w:r>
    </w:p>
    <w:p w:rsidR="008167D9" w:rsidRPr="008167D9" w:rsidRDefault="008167D9" w:rsidP="008167D9">
      <w:pPr>
        <w:rPr>
          <w:lang w:eastAsia="ru-RU"/>
        </w:rPr>
      </w:pPr>
    </w:p>
    <w:p w:rsidR="00DB2BA2" w:rsidRPr="004F20FC" w:rsidRDefault="00A4535E" w:rsidP="00AF6A88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</w:rPr>
      </w:pPr>
      <w:bookmarkStart w:id="1" w:name="sub_1001"/>
      <w:r w:rsidRPr="004F20FC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4F20FC">
        <w:rPr>
          <w:rFonts w:ascii="Times New Roman" w:hAnsi="Times New Roman" w:cs="Times New Roman"/>
          <w:b w:val="0"/>
        </w:rPr>
        <w:t>йон Ленинградской области иного межбюджетного трансферта</w:t>
      </w:r>
      <w:r w:rsidRPr="004F20FC">
        <w:rPr>
          <w:rFonts w:ascii="Times New Roman" w:hAnsi="Times New Roman" w:cs="Times New Roman"/>
          <w:b w:val="0"/>
        </w:rPr>
        <w:t xml:space="preserve"> </w:t>
      </w:r>
      <w:r w:rsidR="006B57CE" w:rsidRPr="004F20FC">
        <w:rPr>
          <w:rFonts w:ascii="Times New Roman" w:hAnsi="Times New Roman" w:cs="Times New Roman"/>
          <w:b w:val="0"/>
        </w:rPr>
        <w:t xml:space="preserve">бюджету муниципального образования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Будогощское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городское поселение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Киришского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муниципального района Ленинградской области </w:t>
      </w:r>
      <w:r w:rsidR="00AF6A88">
        <w:rPr>
          <w:rFonts w:ascii="Times New Roman" w:hAnsi="Times New Roman" w:cs="Times New Roman"/>
          <w:b w:val="0"/>
        </w:rPr>
        <w:br/>
      </w:r>
      <w:r w:rsidR="006B57CE" w:rsidRPr="004F20FC">
        <w:rPr>
          <w:rFonts w:ascii="Times New Roman" w:hAnsi="Times New Roman" w:cs="Times New Roman"/>
          <w:b w:val="0"/>
          <w:bCs w:val="0"/>
        </w:rPr>
        <w:t xml:space="preserve">на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осуществление </w:t>
      </w:r>
      <w:r w:rsidR="00027BD7">
        <w:rPr>
          <w:rFonts w:ascii="Times New Roman" w:hAnsi="Times New Roman" w:cs="Times New Roman"/>
          <w:b w:val="0"/>
          <w:bCs w:val="0"/>
        </w:rPr>
        <w:t xml:space="preserve">части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полномочий по решению вопроса местного значения, предусмотренного пунктом 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 1 статьи 15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 Федерального закона от 06.10.2003 </w:t>
      </w:r>
      <w:r w:rsidR="00AF6A88">
        <w:rPr>
          <w:rFonts w:ascii="Times New Roman" w:hAnsi="Times New Roman" w:cs="Times New Roman"/>
          <w:b w:val="0"/>
          <w:bCs w:val="0"/>
        </w:rPr>
        <w:br/>
      </w:r>
      <w:r w:rsidR="006B57CE" w:rsidRPr="00027BD7">
        <w:rPr>
          <w:rFonts w:ascii="Times New Roman" w:hAnsi="Times New Roman" w:cs="Times New Roman"/>
          <w:b w:val="0"/>
          <w:bCs w:val="0"/>
        </w:rPr>
        <w:t>№ 131-ФЗ</w:t>
      </w:r>
      <w:r w:rsidR="00AF6A88">
        <w:rPr>
          <w:rFonts w:ascii="Times New Roman" w:hAnsi="Times New Roman" w:cs="Times New Roman"/>
          <w:b w:val="0"/>
          <w:bCs w:val="0"/>
        </w:rPr>
        <w:t>,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 </w:t>
      </w:r>
      <w:r w:rsidR="00027BD7" w:rsidRPr="00027BD7">
        <w:rPr>
          <w:rFonts w:ascii="Times New Roman" w:hAnsi="Times New Roman" w:cs="Times New Roman"/>
          <w:b w:val="0"/>
          <w:bCs w:val="0"/>
        </w:rPr>
        <w:t xml:space="preserve">в части </w:t>
      </w:r>
      <w:r w:rsidR="00027BD7" w:rsidRPr="00027BD7">
        <w:rPr>
          <w:rStyle w:val="a4"/>
          <w:rFonts w:ascii="Times New Roman" w:hAnsi="Times New Roman" w:cs="Times New Roman"/>
        </w:rPr>
        <w:t>содержания</w:t>
      </w:r>
      <w:r w:rsidR="00027BD7" w:rsidRPr="00027BD7">
        <w:rPr>
          <w:rStyle w:val="a4"/>
          <w:rFonts w:ascii="Times New Roman" w:hAnsi="Times New Roman" w:cs="Times New Roman"/>
          <w:b/>
        </w:rPr>
        <w:t xml:space="preserve"> </w:t>
      </w:r>
      <w:r w:rsidR="00027BD7" w:rsidRPr="00027BD7">
        <w:rPr>
          <w:rFonts w:ascii="Times New Roman" w:hAnsi="Times New Roman" w:cs="Times New Roman"/>
          <w:b w:val="0"/>
        </w:rPr>
        <w:t xml:space="preserve">мостового перехода через р. </w:t>
      </w:r>
      <w:proofErr w:type="spellStart"/>
      <w:r w:rsidR="00027BD7" w:rsidRPr="00027BD7">
        <w:rPr>
          <w:rFonts w:ascii="Times New Roman" w:hAnsi="Times New Roman" w:cs="Times New Roman"/>
          <w:b w:val="0"/>
        </w:rPr>
        <w:t>Пчевжа</w:t>
      </w:r>
      <w:proofErr w:type="spellEnd"/>
      <w:r w:rsidR="00027BD7" w:rsidRPr="00027BD7">
        <w:rPr>
          <w:rFonts w:ascii="Times New Roman" w:hAnsi="Times New Roman" w:cs="Times New Roman"/>
          <w:b w:val="0"/>
        </w:rPr>
        <w:t xml:space="preserve"> и автодороги </w:t>
      </w:r>
      <w:r w:rsidR="00AF6A88">
        <w:rPr>
          <w:rFonts w:ascii="Times New Roman" w:hAnsi="Times New Roman" w:cs="Times New Roman"/>
          <w:b w:val="0"/>
        </w:rPr>
        <w:br/>
      </w:r>
      <w:r w:rsidR="00027BD7" w:rsidRPr="00027BD7">
        <w:rPr>
          <w:rFonts w:ascii="Times New Roman" w:hAnsi="Times New Roman" w:cs="Times New Roman"/>
          <w:b w:val="0"/>
        </w:rPr>
        <w:t xml:space="preserve">на подходах к нему между населенными пунктами д. </w:t>
      </w:r>
      <w:proofErr w:type="spellStart"/>
      <w:r w:rsidR="00027BD7" w:rsidRPr="00027BD7">
        <w:rPr>
          <w:rFonts w:ascii="Times New Roman" w:hAnsi="Times New Roman" w:cs="Times New Roman"/>
          <w:b w:val="0"/>
        </w:rPr>
        <w:t>Бестоголово</w:t>
      </w:r>
      <w:proofErr w:type="spellEnd"/>
      <w:r w:rsidR="00027BD7" w:rsidRPr="00027BD7">
        <w:rPr>
          <w:rFonts w:ascii="Times New Roman" w:hAnsi="Times New Roman" w:cs="Times New Roman"/>
          <w:b w:val="0"/>
        </w:rPr>
        <w:t xml:space="preserve"> и д. </w:t>
      </w:r>
      <w:proofErr w:type="spellStart"/>
      <w:r w:rsidR="00027BD7" w:rsidRPr="00027BD7">
        <w:rPr>
          <w:rFonts w:ascii="Times New Roman" w:hAnsi="Times New Roman" w:cs="Times New Roman"/>
          <w:b w:val="0"/>
        </w:rPr>
        <w:t>Горятино</w:t>
      </w:r>
      <w:proofErr w:type="spellEnd"/>
      <w:r w:rsidR="00027BD7" w:rsidRPr="00027BD7">
        <w:rPr>
          <w:rFonts w:ascii="Times New Roman" w:hAnsi="Times New Roman" w:cs="Times New Roman"/>
          <w:b w:val="0"/>
        </w:rPr>
        <w:t xml:space="preserve"> вне границ указанных населенных пунктов</w:t>
      </w:r>
      <w:r w:rsidR="00027BD7" w:rsidRPr="004F20FC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>(далее</w:t>
      </w:r>
      <w:r w:rsidR="00AF6A88">
        <w:rPr>
          <w:rFonts w:ascii="Times New Roman" w:hAnsi="Times New Roman" w:cs="Times New Roman"/>
          <w:b w:val="0"/>
          <w:bCs w:val="0"/>
        </w:rPr>
        <w:t xml:space="preserve"> – </w:t>
      </w:r>
      <w:r w:rsidR="004D30C3" w:rsidRPr="004F20FC">
        <w:rPr>
          <w:rFonts w:ascii="Times New Roman" w:hAnsi="Times New Roman" w:cs="Times New Roman"/>
          <w:b w:val="0"/>
        </w:rPr>
        <w:t>иной межбюджетный трансферт)</w:t>
      </w:r>
      <w:r w:rsidR="00DB2BA2" w:rsidRPr="004F20FC">
        <w:rPr>
          <w:rFonts w:ascii="Times New Roman" w:hAnsi="Times New Roman" w:cs="Times New Roman"/>
          <w:b w:val="0"/>
          <w:bCs w:val="0"/>
        </w:rPr>
        <w:t>.</w:t>
      </w:r>
    </w:p>
    <w:p w:rsidR="004D30C3" w:rsidRPr="004F20FC" w:rsidRDefault="004D30C3" w:rsidP="00AF6A8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</w:t>
      </w:r>
      <w:r w:rsidR="00AF6A88">
        <w:rPr>
          <w:rFonts w:ascii="Times New Roman" w:hAnsi="Times New Roman" w:cs="Times New Roman"/>
          <w:b w:val="0"/>
        </w:rPr>
        <w:br/>
      </w:r>
      <w:r w:rsidRPr="004F20FC">
        <w:rPr>
          <w:rFonts w:ascii="Times New Roman" w:hAnsi="Times New Roman" w:cs="Times New Roman"/>
          <w:b w:val="0"/>
        </w:rPr>
        <w:t xml:space="preserve">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20</w:t>
      </w:r>
      <w:r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1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Pr="004F20FC">
        <w:rPr>
          <w:rFonts w:ascii="Times New Roman" w:hAnsi="Times New Roman" w:cs="Times New Roman"/>
          <w:b w:val="0"/>
        </w:rPr>
        <w:t>.</w:t>
      </w:r>
    </w:p>
    <w:p w:rsidR="002D6942" w:rsidRPr="004F20FC" w:rsidRDefault="004D30C3" w:rsidP="00AF6A8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t xml:space="preserve">Иной межбюджетный трансферт предоставляется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20</w:t>
      </w:r>
      <w:r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AF6A88">
        <w:rPr>
          <w:rFonts w:ascii="Times New Roman" w:hAnsi="Times New Roman" w:cs="Times New Roman"/>
          <w:b w:val="0"/>
        </w:rPr>
        <w:br/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1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F20FC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F20FC">
        <w:rPr>
          <w:rFonts w:ascii="Times New Roman" w:hAnsi="Times New Roman" w:cs="Times New Roman"/>
          <w:b w:val="0"/>
        </w:rPr>
        <w:t>.</w:t>
      </w:r>
    </w:p>
    <w:p w:rsidR="006269E5" w:rsidRPr="004F20FC" w:rsidRDefault="006269E5" w:rsidP="00AF6A8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t xml:space="preserve">Главным распорядителем средств иного межбюджетного трансферта является </w:t>
      </w:r>
      <w:r w:rsidR="00B12F7F" w:rsidRPr="004F20FC">
        <w:rPr>
          <w:rFonts w:ascii="Times New Roman" w:hAnsi="Times New Roman" w:cs="Times New Roman"/>
          <w:b w:val="0"/>
        </w:rPr>
        <w:t xml:space="preserve">администрация </w:t>
      </w:r>
      <w:r w:rsidRPr="004F20FC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410C9E" w:rsidRPr="006D79B8" w:rsidRDefault="00C13B0C" w:rsidP="00AF6A8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 xml:space="preserve">Получатель 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ежеквартально не позднее </w:t>
      </w:r>
      <w:r w:rsidR="00AF6A88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>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финансовый орган муниципального образования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410C9E" w:rsidRPr="006D79B8">
        <w:rPr>
          <w:rFonts w:ascii="Times New Roman" w:hAnsi="Times New Roman" w:cs="Times New Roman"/>
          <w:b w:val="0"/>
          <w:color w:val="auto"/>
        </w:rPr>
        <w:t>распоряжением Администрации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При неиспользова</w:t>
      </w:r>
      <w:r w:rsidR="00410C9E" w:rsidRPr="006D79B8">
        <w:rPr>
          <w:rFonts w:ascii="Times New Roman" w:hAnsi="Times New Roman" w:cs="Times New Roman"/>
          <w:b w:val="0"/>
          <w:color w:val="auto"/>
        </w:rPr>
        <w:t>нии за отчетный период выделенного иного межбюджетного трансферта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к отчету прилагается пояснительная записка с указанием причин.</w:t>
      </w:r>
      <w:bookmarkEnd w:id="1"/>
    </w:p>
    <w:p w:rsidR="00B12F7F" w:rsidRPr="004F20FC" w:rsidRDefault="00B12F7F" w:rsidP="00AF6A8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20FC">
        <w:rPr>
          <w:rFonts w:ascii="Times New Roman" w:hAnsi="Times New Roman"/>
          <w:sz w:val="24"/>
          <w:szCs w:val="24"/>
        </w:rPr>
        <w:lastRenderedPageBreak/>
        <w:t xml:space="preserve">Перечисление иного межбюджетного трансферта осуществляется финансовым органом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</w:t>
      </w:r>
      <w:r w:rsidR="00AF6A88">
        <w:rPr>
          <w:rFonts w:ascii="Times New Roman" w:hAnsi="Times New Roman"/>
          <w:sz w:val="24"/>
          <w:szCs w:val="24"/>
        </w:rPr>
        <w:t>ого</w:t>
      </w:r>
      <w:proofErr w:type="spellEnd"/>
      <w:r w:rsidR="00AF6A88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4F20FC">
        <w:rPr>
          <w:rFonts w:ascii="Times New Roman" w:hAnsi="Times New Roman"/>
          <w:sz w:val="24"/>
          <w:szCs w:val="24"/>
        </w:rPr>
        <w:t xml:space="preserve"> на счет </w:t>
      </w:r>
      <w:r w:rsidR="00791AE3" w:rsidRPr="004F20FC">
        <w:rPr>
          <w:rFonts w:ascii="Times New Roman" w:hAnsi="Times New Roman"/>
          <w:sz w:val="24"/>
          <w:szCs w:val="24"/>
        </w:rPr>
        <w:t>получателя</w:t>
      </w:r>
      <w:r w:rsidR="00C13B0C" w:rsidRPr="004F20FC">
        <w:rPr>
          <w:rFonts w:ascii="Times New Roman" w:hAnsi="Times New Roman"/>
          <w:sz w:val="24"/>
          <w:szCs w:val="24"/>
        </w:rPr>
        <w:t xml:space="preserve"> иного межбюджетного трансферта, открыт</w:t>
      </w:r>
      <w:r w:rsidR="00E304D7">
        <w:rPr>
          <w:rFonts w:ascii="Times New Roman" w:hAnsi="Times New Roman"/>
          <w:sz w:val="24"/>
          <w:szCs w:val="24"/>
        </w:rPr>
        <w:t>ый</w:t>
      </w:r>
      <w:r w:rsidRPr="004F20FC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</w:t>
      </w:r>
      <w:r w:rsidR="00AF6A88">
        <w:rPr>
          <w:rFonts w:ascii="Times New Roman" w:hAnsi="Times New Roman"/>
          <w:sz w:val="24"/>
          <w:szCs w:val="24"/>
        </w:rPr>
        <w:br/>
      </w:r>
      <w:r w:rsidRPr="004F20FC">
        <w:rPr>
          <w:rFonts w:ascii="Times New Roman" w:hAnsi="Times New Roman"/>
          <w:sz w:val="24"/>
          <w:szCs w:val="24"/>
        </w:rPr>
        <w:t>по Ленинградской области</w:t>
      </w:r>
      <w:r w:rsidR="006D79B8">
        <w:rPr>
          <w:rFonts w:ascii="Times New Roman" w:hAnsi="Times New Roman"/>
          <w:sz w:val="24"/>
          <w:szCs w:val="24"/>
        </w:rPr>
        <w:t>,</w:t>
      </w:r>
      <w:r w:rsidRPr="004F20FC">
        <w:rPr>
          <w:rFonts w:ascii="Times New Roman" w:hAnsi="Times New Roman"/>
          <w:sz w:val="24"/>
          <w:szCs w:val="24"/>
        </w:rPr>
        <w:t xml:space="preserve"> в сроки и в о</w:t>
      </w:r>
      <w:r w:rsidR="00AF6A88">
        <w:rPr>
          <w:rFonts w:ascii="Times New Roman" w:hAnsi="Times New Roman"/>
          <w:sz w:val="24"/>
          <w:szCs w:val="24"/>
        </w:rPr>
        <w:t>бъеме,</w:t>
      </w:r>
      <w:r w:rsidR="00791AE3" w:rsidRPr="004F20FC">
        <w:rPr>
          <w:rFonts w:ascii="Times New Roman" w:hAnsi="Times New Roman"/>
          <w:sz w:val="24"/>
          <w:szCs w:val="24"/>
        </w:rPr>
        <w:t xml:space="preserve"> установленные соглашение</w:t>
      </w:r>
      <w:r w:rsidRPr="004F20FC">
        <w:rPr>
          <w:rFonts w:ascii="Times New Roman" w:hAnsi="Times New Roman"/>
          <w:sz w:val="24"/>
          <w:szCs w:val="24"/>
        </w:rPr>
        <w:t xml:space="preserve">м между администрацией муниципального образования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и </w:t>
      </w:r>
      <w:r w:rsidR="00791AE3" w:rsidRPr="004F20FC">
        <w:rPr>
          <w:rFonts w:ascii="Times New Roman" w:hAnsi="Times New Roman"/>
          <w:sz w:val="24"/>
          <w:szCs w:val="24"/>
        </w:rPr>
        <w:t>Администрацией</w:t>
      </w:r>
      <w:r w:rsidRPr="004F20FC">
        <w:rPr>
          <w:rFonts w:ascii="Times New Roman" w:hAnsi="Times New Roman"/>
          <w:sz w:val="24"/>
          <w:szCs w:val="24"/>
        </w:rPr>
        <w:t xml:space="preserve"> </w:t>
      </w:r>
      <w:r w:rsidR="00791AE3" w:rsidRPr="004F20F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791AE3" w:rsidRPr="004F20FC">
        <w:rPr>
          <w:rFonts w:ascii="Times New Roman" w:hAnsi="Times New Roman"/>
          <w:sz w:val="24"/>
          <w:szCs w:val="24"/>
        </w:rPr>
        <w:t>Будогощское</w:t>
      </w:r>
      <w:proofErr w:type="spellEnd"/>
      <w:r w:rsidR="00791AE3" w:rsidRPr="004F20F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B40648"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B40648" w:rsidRPr="004F20F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AF6A88">
        <w:rPr>
          <w:rFonts w:ascii="Times New Roman" w:hAnsi="Times New Roman"/>
          <w:sz w:val="24"/>
          <w:szCs w:val="24"/>
        </w:rPr>
        <w:t xml:space="preserve"> на </w:t>
      </w:r>
      <w:r w:rsidR="00791AE3" w:rsidRPr="004F20FC">
        <w:rPr>
          <w:rFonts w:ascii="Times New Roman" w:hAnsi="Times New Roman"/>
          <w:sz w:val="24"/>
          <w:szCs w:val="24"/>
        </w:rPr>
        <w:t xml:space="preserve">осуществление </w:t>
      </w:r>
      <w:r w:rsidR="00027BD7">
        <w:rPr>
          <w:rFonts w:ascii="Times New Roman" w:hAnsi="Times New Roman"/>
          <w:sz w:val="24"/>
          <w:szCs w:val="24"/>
        </w:rPr>
        <w:t xml:space="preserve">части </w:t>
      </w:r>
      <w:r w:rsidR="00791AE3" w:rsidRPr="00027BD7">
        <w:rPr>
          <w:rFonts w:ascii="Times New Roman" w:hAnsi="Times New Roman"/>
          <w:bCs/>
          <w:sz w:val="24"/>
          <w:szCs w:val="24"/>
        </w:rPr>
        <w:t>полномочий по решению вопроса</w:t>
      </w:r>
      <w:r w:rsidR="00791AE3" w:rsidRPr="00027BD7">
        <w:rPr>
          <w:rFonts w:ascii="Times New Roman" w:hAnsi="Times New Roman"/>
          <w:sz w:val="24"/>
          <w:szCs w:val="24"/>
        </w:rPr>
        <w:t xml:space="preserve"> ме</w:t>
      </w:r>
      <w:r w:rsidR="00791AE3" w:rsidRPr="00027BD7">
        <w:rPr>
          <w:rFonts w:ascii="Times New Roman" w:hAnsi="Times New Roman"/>
          <w:bCs/>
          <w:sz w:val="24"/>
          <w:szCs w:val="24"/>
        </w:rPr>
        <w:t>стного значения, предусмотренного</w:t>
      </w:r>
      <w:r w:rsidR="00791AE3" w:rsidRPr="00027BD7">
        <w:rPr>
          <w:rFonts w:ascii="Times New Roman" w:hAnsi="Times New Roman"/>
          <w:sz w:val="24"/>
          <w:szCs w:val="24"/>
        </w:rPr>
        <w:t xml:space="preserve"> пунктом 5 </w:t>
      </w:r>
      <w:r w:rsidR="005965DD">
        <w:rPr>
          <w:rFonts w:ascii="Times New Roman" w:hAnsi="Times New Roman"/>
          <w:sz w:val="24"/>
          <w:szCs w:val="24"/>
        </w:rPr>
        <w:t>части</w:t>
      </w:r>
      <w:r w:rsidR="00791AE3" w:rsidRPr="00027BD7">
        <w:rPr>
          <w:rFonts w:ascii="Times New Roman" w:hAnsi="Times New Roman"/>
          <w:sz w:val="24"/>
          <w:szCs w:val="24"/>
        </w:rPr>
        <w:t xml:space="preserve"> 1 статьи 15 Федерального закона от 06.10.2003 № 131-ФЗ</w:t>
      </w:r>
      <w:r w:rsidR="006D79B8">
        <w:rPr>
          <w:rFonts w:ascii="Times New Roman" w:hAnsi="Times New Roman"/>
          <w:sz w:val="24"/>
          <w:szCs w:val="24"/>
        </w:rPr>
        <w:t>,</w:t>
      </w:r>
      <w:r w:rsidR="00791AE3" w:rsidRPr="00027BD7">
        <w:rPr>
          <w:rFonts w:ascii="Times New Roman" w:hAnsi="Times New Roman"/>
          <w:bCs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в части </w:t>
      </w:r>
      <w:r w:rsidR="00027BD7" w:rsidRPr="00027BD7">
        <w:rPr>
          <w:rStyle w:val="a4"/>
          <w:rFonts w:ascii="Times New Roman" w:hAnsi="Times New Roman"/>
          <w:b w:val="0"/>
          <w:sz w:val="24"/>
          <w:szCs w:val="24"/>
        </w:rPr>
        <w:t>содержания</w:t>
      </w:r>
      <w:r w:rsidR="00027BD7" w:rsidRPr="00027BD7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мостового перехода через р. Пчевжа и автодороги на подходах к нему между населенными пунктами </w:t>
      </w:r>
      <w:r w:rsidR="00AF6A88">
        <w:rPr>
          <w:rFonts w:ascii="Times New Roman" w:hAnsi="Times New Roman"/>
          <w:sz w:val="24"/>
          <w:szCs w:val="24"/>
        </w:rPr>
        <w:br/>
      </w:r>
      <w:r w:rsidR="00027BD7" w:rsidRPr="00027BD7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Бестоголово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Горятино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вне границ указанных населенных пунктов</w:t>
      </w:r>
      <w:r w:rsidR="00791AE3" w:rsidRPr="00027BD7">
        <w:rPr>
          <w:rFonts w:ascii="Times New Roman" w:hAnsi="Times New Roman"/>
          <w:sz w:val="24"/>
          <w:szCs w:val="24"/>
        </w:rPr>
        <w:t>.</w:t>
      </w:r>
    </w:p>
    <w:p w:rsidR="00A4535E" w:rsidRPr="006D79B8" w:rsidRDefault="00410C9E" w:rsidP="00AF6A8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>Остаток не использованного в текущем финансовом году иного межбюджетного трансферта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подлеж</w:t>
      </w:r>
      <w:r w:rsidR="00E304D7" w:rsidRPr="006D79B8">
        <w:rPr>
          <w:rFonts w:ascii="Times New Roman" w:hAnsi="Times New Roman" w:cs="Times New Roman"/>
          <w:b w:val="0"/>
          <w:color w:val="auto"/>
        </w:rPr>
        <w:t>ит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ind w:firstLine="720"/>
        <w:jc w:val="both"/>
      </w:pPr>
    </w:p>
    <w:p w:rsidR="00A4535E" w:rsidRDefault="00A4535E" w:rsidP="00A4535E"/>
    <w:p w:rsidR="00410C9E" w:rsidRDefault="00410C9E" w:rsidP="00A4535E"/>
    <w:p w:rsidR="00410C9E" w:rsidRDefault="00410C9E" w:rsidP="00A4535E"/>
    <w:p w:rsidR="00A4535E" w:rsidRPr="009B4006" w:rsidRDefault="00A4535E" w:rsidP="00A4535E">
      <w:pPr>
        <w:pStyle w:val="a3"/>
        <w:spacing w:after="0"/>
        <w:ind w:left="502"/>
        <w:rPr>
          <w:sz w:val="24"/>
          <w:szCs w:val="24"/>
        </w:rPr>
      </w:pPr>
    </w:p>
    <w:p w:rsidR="00044A12" w:rsidRDefault="00044A12"/>
    <w:sectPr w:rsidR="00044A12" w:rsidSect="00AF6A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1AE3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AD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4D3B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6A88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2FB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4D7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AAC47"/>
  <w15:docId w15:val="{ABB42B3D-F7D4-44A7-9E45-CD63E906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AF6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5</cp:revision>
  <cp:lastPrinted>2019-12-16T10:27:00Z</cp:lastPrinted>
  <dcterms:created xsi:type="dcterms:W3CDTF">2019-12-12T13:27:00Z</dcterms:created>
  <dcterms:modified xsi:type="dcterms:W3CDTF">2019-12-16T10:28:00Z</dcterms:modified>
</cp:coreProperties>
</file>